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DF" w:rsidRDefault="001265DF" w:rsidP="001265DF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 3</w:t>
      </w:r>
    </w:p>
    <w:p w:rsidR="001265DF" w:rsidRPr="005A5BE6" w:rsidRDefault="001265DF" w:rsidP="001265DF">
      <w:pPr>
        <w:shd w:val="clear" w:color="auto" w:fill="FFFFFF"/>
        <w:spacing w:after="0" w:line="240" w:lineRule="auto"/>
        <w:contextualSpacing/>
        <w:rPr>
          <w:color w:val="000000"/>
          <w:lang w:val="uk-UA"/>
        </w:rPr>
      </w:pPr>
      <w:r w:rsidRPr="005A5B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Двигун постійного струму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</w:t>
      </w:r>
      <w:r w:rsidRPr="002317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Левченко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Віктор. Група А-11</w:t>
      </w:r>
    </w:p>
    <w:tbl>
      <w:tblPr>
        <w:tblW w:w="102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1140"/>
        <w:gridCol w:w="9065"/>
      </w:tblGrid>
      <w:tr w:rsidR="001265DF" w:rsidRPr="005A5BE6" w:rsidTr="00B040C3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904C0B" w:rsidRDefault="001265DF" w:rsidP="00B040C3">
            <w:pPr>
              <w:pStyle w:val="a9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04C0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Слайд </w:t>
            </w:r>
          </w:p>
        </w:tc>
        <w:tc>
          <w:tcPr>
            <w:tcW w:w="9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904C0B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04C0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Текст</w:t>
            </w:r>
          </w:p>
        </w:tc>
      </w:tr>
      <w:tr w:rsidR="001265DF" w:rsidRPr="001265DF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Одним з найважливіших фізичних винаходів для електрифікації взагалі, і сільського господарства зокрема, є електричні двигуни.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uk-UA" w:eastAsia="ru-RU"/>
              </w:rPr>
              <w:t xml:space="preserve">Електричний двигун 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– це пристрій, в якому електрична енергія перетворюється на механічну.</w:t>
            </w:r>
          </w:p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Винахідником електродвигуна є видатний фізик-електротехнік Якобі Борис Семенович.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 принципом дії електродвигуни поділяють на двигуни постійного (ДПС) і змінного струму (ДЗС).</w:t>
            </w:r>
          </w:p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У принцип дії ДПС покладено взаємодія магнітних полів постійного струму і постійних магнітів (обертання рамки з постійним струмом у постійному магнітному полі). У принцип дії ДЗС покладено явище електромагнітної індукції. 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Розглянемо принцип будови і дії двигуна постійного струму.</w:t>
            </w:r>
          </w:p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uk-UA" w:eastAsia="ru-RU"/>
              </w:rPr>
              <w:t xml:space="preserve">Будова </w:t>
            </w:r>
          </w:p>
          <w:p w:rsidR="001265DF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Будь-який електродвигун складається з двох основних частин: нерухомої – статора і рухомої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ротора</w:t>
            </w: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</w:p>
          <w:p w:rsidR="001265DF" w:rsidRPr="00B8140F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В якості ротора, як правило, виступає магніт або електромагніт, у якості статора – провідний контур (рамка зі струмом), іноді – навпаки.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B8140F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A5BE6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val="uk-UA"/>
              </w:rPr>
              <w:t>Основні елементи ДПС:</w:t>
            </w:r>
          </w:p>
          <w:p w:rsidR="001265DF" w:rsidRPr="005A5BE6" w:rsidRDefault="001265DF" w:rsidP="00B040C3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65"/>
                <w:tab w:val="left" w:pos="175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E1AF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val="uk-UA"/>
              </w:rPr>
              <w:t>Якір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– це елемент двигуна, в якому проходить постійний струм, тобто п</w:t>
            </w: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ровідний контур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тобто </w:t>
            </w: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рамка зі струмом) </w:t>
            </w:r>
          </w:p>
          <w:p w:rsidR="001265DF" w:rsidRPr="005A5BE6" w:rsidRDefault="001265DF" w:rsidP="00B040C3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65"/>
                <w:tab w:val="left" w:pos="175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E1AF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val="uk-UA"/>
              </w:rPr>
              <w:t>Індуктор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це елемент двигуна, що створює постійне магнітне поле, тобто м</w:t>
            </w: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агніти (або електромагніт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и</w:t>
            </w: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5A5B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:rsidR="001265DF" w:rsidRPr="005E1AFF" w:rsidRDefault="001265DF" w:rsidP="00B040C3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65"/>
                <w:tab w:val="left" w:pos="1755"/>
              </w:tabs>
              <w:spacing w:after="0" w:line="240" w:lineRule="auto"/>
              <w:ind w:left="0" w:firstLine="0"/>
              <w:contextualSpacing/>
              <w:jc w:val="both"/>
              <w:rPr>
                <w:b/>
                <w:i/>
                <w:color w:val="000000"/>
                <w:lang w:val="uk-UA"/>
              </w:rPr>
            </w:pPr>
            <w:r w:rsidRPr="005E1AF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Колектор </w:t>
            </w:r>
          </w:p>
          <w:p w:rsidR="001265DF" w:rsidRPr="005E1AFF" w:rsidRDefault="001265DF" w:rsidP="00B040C3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65"/>
                <w:tab w:val="left" w:pos="1755"/>
              </w:tabs>
              <w:spacing w:after="0" w:line="240" w:lineRule="auto"/>
              <w:ind w:left="0" w:firstLine="0"/>
              <w:contextualSpacing/>
              <w:jc w:val="both"/>
              <w:rPr>
                <w:b/>
                <w:i/>
                <w:color w:val="000000"/>
                <w:lang w:val="uk-UA"/>
              </w:rPr>
            </w:pPr>
            <w:r w:rsidRPr="005E1AF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Щітки 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uk-UA" w:eastAsia="ru-RU"/>
              </w:rPr>
              <w:t xml:space="preserve">Принцип роботи </w:t>
            </w:r>
          </w:p>
          <w:p w:rsidR="001265DF" w:rsidRPr="00947F8B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При підключенні до джерела струму у провідному контурі з’являється струм. З боку магнітного поля магніта на контур діятиме пара сил Ампера, яка створює обертальний момент, під дією якого контур обертається. 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Щоб рамка не зупинялась і оберталась в одному напрямку застосовують колектор 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–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пристрій, який автоматично змінює напрямок струму в рамці. Колектор являє собою два провідних кільця, до кожного з яких прикріплена щітка. А зі щіток струм вже передається до споживача.</w:t>
            </w:r>
          </w:p>
          <w:p w:rsidR="001265DF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Для підвищення потужності електродвигуна потрібно збільшити момент сили Ампера</w:t>
            </w:r>
            <w:r w:rsidRPr="002B5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Тому обмотку якоря виготовляють з великою кількістю витків дроту, а осердю надають спеціальної форми і виготовляють із феромагнітного матеріалу, збільшуючи у такий спосіб магнітну індукцію поля, яке пронизує обмотку. Для забезпечення рівномірного обертання ротора використовують кілька обмоток, які намотують на одне спільне осердя.</w:t>
            </w:r>
          </w:p>
          <w:p w:rsidR="001265DF" w:rsidRPr="001265DF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Класифікація ДПС</w:t>
            </w:r>
          </w:p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Ці двигуни </w:t>
            </w:r>
            <w:r w:rsidRPr="005A5BE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uk-UA" w:eastAsia="ru-RU"/>
              </w:rPr>
              <w:t>класифікують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за видом магнітної системи статора:</w:t>
            </w:r>
          </w:p>
          <w:p w:rsidR="001265DF" w:rsidRPr="005A5BE6" w:rsidRDefault="001265DF" w:rsidP="00B040C3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постійними магнітами;</w:t>
            </w:r>
          </w:p>
          <w:p w:rsidR="001265DF" w:rsidRPr="005A5BE6" w:rsidRDefault="001265DF" w:rsidP="00B040C3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електромагнітами:</w:t>
            </w:r>
          </w:p>
          <w:p w:rsidR="001265DF" w:rsidRPr="005A5BE6" w:rsidRDefault="001265DF" w:rsidP="00B040C3">
            <w:pPr>
              <w:numPr>
                <w:ilvl w:val="1"/>
                <w:numId w:val="12"/>
              </w:numPr>
              <w:shd w:val="clear" w:color="auto" w:fill="FFFFFF"/>
              <w:tabs>
                <w:tab w:val="left" w:pos="303"/>
              </w:tabs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незалежним включенням обмоток (незалежне збудження);</w:t>
            </w:r>
          </w:p>
          <w:p w:rsidR="001265DF" w:rsidRPr="005A5BE6" w:rsidRDefault="001265DF" w:rsidP="00B040C3">
            <w:pPr>
              <w:numPr>
                <w:ilvl w:val="1"/>
                <w:numId w:val="12"/>
              </w:numPr>
              <w:shd w:val="clear" w:color="auto" w:fill="FFFFFF"/>
              <w:tabs>
                <w:tab w:val="left" w:pos="303"/>
              </w:tabs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послідовним включенням обмоток (послідовне збудження);</w:t>
            </w:r>
          </w:p>
          <w:p w:rsidR="001265DF" w:rsidRPr="005A5BE6" w:rsidRDefault="001265DF" w:rsidP="00B040C3">
            <w:pPr>
              <w:numPr>
                <w:ilvl w:val="1"/>
                <w:numId w:val="12"/>
              </w:numPr>
              <w:shd w:val="clear" w:color="auto" w:fill="FFFFFF"/>
              <w:tabs>
                <w:tab w:val="left" w:pos="303"/>
              </w:tabs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паралельним включенням обмоток (паралельне збудження);</w:t>
            </w:r>
          </w:p>
          <w:p w:rsidR="001265DF" w:rsidRPr="005A5BE6" w:rsidRDefault="001265DF" w:rsidP="00B040C3">
            <w:pPr>
              <w:numPr>
                <w:ilvl w:val="1"/>
                <w:numId w:val="12"/>
              </w:numPr>
              <w:shd w:val="clear" w:color="auto" w:fill="FFFFFF"/>
              <w:tabs>
                <w:tab w:val="left" w:pos="303"/>
              </w:tabs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зі змішаним включенням обмоток (змішане збудження):</w:t>
            </w:r>
          </w:p>
          <w:p w:rsidR="001265DF" w:rsidRPr="005A5BE6" w:rsidRDefault="001265DF" w:rsidP="00B040C3">
            <w:pPr>
              <w:numPr>
                <w:ilvl w:val="2"/>
                <w:numId w:val="12"/>
              </w:numPr>
              <w:shd w:val="clear" w:color="auto" w:fill="FFFFFF"/>
              <w:tabs>
                <w:tab w:val="left" w:pos="289"/>
              </w:tabs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переважанням послідовної обмотки;</w:t>
            </w:r>
          </w:p>
          <w:p w:rsidR="001265DF" w:rsidRPr="005A5BE6" w:rsidRDefault="001265DF" w:rsidP="00B040C3">
            <w:pPr>
              <w:numPr>
                <w:ilvl w:val="2"/>
                <w:numId w:val="12"/>
              </w:numPr>
              <w:shd w:val="clear" w:color="auto" w:fill="FFFFFF"/>
              <w:tabs>
                <w:tab w:val="left" w:pos="289"/>
              </w:tabs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 переважанням паралельної обмотки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Вид підключення обмоток статора істотно впливає на тягові та електричні характеристики електродвигуна.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Застосування </w:t>
            </w:r>
          </w:p>
          <w:p w:rsidR="001265DF" w:rsidRPr="005A5BE6" w:rsidRDefault="001265DF" w:rsidP="00B040C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65"/>
              </w:tabs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Крани різних важких виробництв.</w:t>
            </w:r>
          </w:p>
          <w:p w:rsidR="001265DF" w:rsidRPr="005A5BE6" w:rsidRDefault="001265DF" w:rsidP="00B040C3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65"/>
              </w:tabs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Привід, з вимогами регулювання швидкості у широкому діапазоні та високим пусковим моментом.</w:t>
            </w:r>
          </w:p>
          <w:p w:rsidR="001265DF" w:rsidRPr="005A5BE6" w:rsidRDefault="001265DF" w:rsidP="00B040C3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5"/>
              </w:tabs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Тяговий електропривод тепловозів, електровозів, теплоходів, кар'єрних самоскидів та інших машин.</w:t>
            </w:r>
          </w:p>
          <w:p w:rsidR="001265DF" w:rsidRPr="005A5BE6" w:rsidRDefault="001265DF" w:rsidP="00B040C3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65"/>
              </w:tabs>
              <w:spacing w:after="0" w:line="240" w:lineRule="auto"/>
              <w:ind w:left="365" w:hanging="365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Електричні стартери автомобілів, тракторів тощо.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Переваги:</w:t>
            </w:r>
          </w:p>
          <w:p w:rsidR="001265DF" w:rsidRPr="00E5083B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Високий ККД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  <w:p w:rsidR="001265DF" w:rsidRPr="005A5BE6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Простота будови та управління.</w:t>
            </w:r>
          </w:p>
          <w:p w:rsidR="001265DF" w:rsidRPr="005A5BE6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Практично лінійні механічні і регулювальні характеристики двигуна.</w:t>
            </w:r>
          </w:p>
          <w:p w:rsidR="001265DF" w:rsidRPr="005A5BE6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Легко регулювати частоту обертання.</w:t>
            </w:r>
          </w:p>
          <w:p w:rsidR="001265DF" w:rsidRPr="005A5BE6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Хороші пускові властивості (великий пусковий момент), (найбільший пусковий момент у ДПС з послідовним збудженням).</w:t>
            </w:r>
          </w:p>
          <w:p w:rsidR="001265DF" w:rsidRPr="005A5BE6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Компактніш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за інші двигуни (якщо використовувати сильні постійні магніти у статорі).</w:t>
            </w:r>
          </w:p>
          <w:p w:rsidR="001265DF" w:rsidRPr="005A5BE6" w:rsidRDefault="001265DF" w:rsidP="00B040C3">
            <w:pPr>
              <w:numPr>
                <w:ilvl w:val="0"/>
                <w:numId w:val="9"/>
              </w:numPr>
              <w:shd w:val="clear" w:color="auto" w:fill="FFFFFF"/>
              <w:tabs>
                <w:tab w:val="left" w:pos="401"/>
              </w:tabs>
              <w:spacing w:after="0" w:line="240" w:lineRule="auto"/>
              <w:ind w:left="365" w:hanging="342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Оскільки ДПС є оборотними машинами, з’являється можливість використання їх як у руховому, так і в генераторному режимах.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Недоліки:</w:t>
            </w:r>
          </w:p>
          <w:p w:rsidR="001265DF" w:rsidRPr="005A5BE6" w:rsidRDefault="001265DF" w:rsidP="00B040C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Дорогі у виготовленні.</w:t>
            </w:r>
          </w:p>
          <w:p w:rsidR="001265DF" w:rsidRPr="005A5BE6" w:rsidRDefault="001265DF" w:rsidP="00B040C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Для живлення електродвигуна від мережі змінного струму необхідно використовувати випрямляючі пристрої.</w:t>
            </w:r>
          </w:p>
          <w:p w:rsidR="001265DF" w:rsidRPr="005A5BE6" w:rsidRDefault="001265DF" w:rsidP="00B040C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Необхідність профілактичного обслуговування колекторно-щіткових вузлів.</w:t>
            </w:r>
          </w:p>
          <w:p w:rsidR="001265DF" w:rsidRPr="005A5BE6" w:rsidRDefault="001265DF" w:rsidP="00B040C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65" w:hanging="365"/>
              <w:contextualSpacing/>
              <w:jc w:val="both"/>
              <w:rPr>
                <w:color w:val="000000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Обмежений термін служби через зношення колектора.</w:t>
            </w:r>
          </w:p>
          <w:p w:rsidR="001265DF" w:rsidRPr="005A5BE6" w:rsidRDefault="001265DF" w:rsidP="00B040C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(</w:t>
            </w:r>
            <w:r w:rsidRPr="005A5BE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  <w:t>Останні два недоліки на сучасному етапі розвитку ДПС майже не відчутні</w:t>
            </w:r>
            <w:r w:rsidRPr="005A5B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).</w:t>
            </w:r>
          </w:p>
        </w:tc>
      </w:tr>
      <w:tr w:rsidR="001265DF" w:rsidRPr="005A5BE6" w:rsidTr="00B040C3"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947F8B" w:rsidRDefault="001265DF" w:rsidP="00B040C3">
            <w:pPr>
              <w:pStyle w:val="a9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265DF" w:rsidRPr="005A5BE6" w:rsidRDefault="001265DF" w:rsidP="00B040C3">
            <w:pPr>
              <w:pStyle w:val="a9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5BE6">
              <w:rPr>
                <w:rFonts w:ascii="Times New Roman" w:hAnsi="Times New Roman"/>
                <w:sz w:val="28"/>
                <w:szCs w:val="28"/>
                <w:lang w:val="uk-UA"/>
              </w:rPr>
              <w:t>Отже, пристрої, у принцип роботи яких покладено магнітну взаємодію має широке практичне застосування у нашій майбутній професії. Дякую за увагу.</w:t>
            </w:r>
          </w:p>
        </w:tc>
      </w:tr>
    </w:tbl>
    <w:p w:rsidR="001265DF" w:rsidRPr="005A5BE6" w:rsidRDefault="001265DF" w:rsidP="001265D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1265DF" w:rsidRPr="005A5BE6" w:rsidRDefault="001265DF" w:rsidP="001265DF">
      <w:pPr>
        <w:spacing w:after="0" w:line="240" w:lineRule="auto"/>
        <w:contextualSpacing/>
        <w:jc w:val="both"/>
        <w:rPr>
          <w:color w:val="000000"/>
          <w:lang w:val="uk-UA"/>
        </w:rPr>
      </w:pPr>
    </w:p>
    <w:p w:rsidR="001265DF" w:rsidRDefault="001265DF" w:rsidP="00EB4E25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65DF" w:rsidRDefault="001265DF" w:rsidP="00EB4E25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4E25" w:rsidRPr="005A5BE6" w:rsidRDefault="00D3466E" w:rsidP="00EB4E25">
      <w:pPr>
        <w:shd w:val="clear" w:color="auto" w:fill="FFFFFF"/>
        <w:spacing w:after="0" w:line="240" w:lineRule="auto"/>
        <w:contextualSpacing/>
        <w:rPr>
          <w:color w:val="000000"/>
          <w:lang w:val="uk-UA"/>
        </w:rPr>
      </w:pPr>
      <w:r w:rsidRPr="00D3466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Двигуни внутрішнього згоряння</w:t>
      </w:r>
      <w:r w:rsidR="00EB4E2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B4E25" w:rsidRPr="00EB4E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EB4E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Дяченко Ігор. Група М-13.</w:t>
      </w:r>
    </w:p>
    <w:p w:rsidR="00D3466E" w:rsidRPr="00EB4E25" w:rsidRDefault="00D3466E" w:rsidP="00D3466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3"/>
        <w:tblW w:w="0" w:type="auto"/>
        <w:tblLook w:val="04A0"/>
      </w:tblPr>
      <w:tblGrid>
        <w:gridCol w:w="526"/>
        <w:gridCol w:w="4159"/>
        <w:gridCol w:w="5736"/>
      </w:tblGrid>
      <w:tr w:rsidR="00AC3813" w:rsidRPr="001265DF" w:rsidTr="003F5D97">
        <w:tc>
          <w:tcPr>
            <w:tcW w:w="526" w:type="dxa"/>
          </w:tcPr>
          <w:p w:rsidR="00AC3813" w:rsidRPr="00D3466E" w:rsidRDefault="00AC3813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9895" w:type="dxa"/>
            <w:gridSpan w:val="2"/>
          </w:tcPr>
          <w:p w:rsidR="00AC3813" w:rsidRPr="00D3466E" w:rsidRDefault="00AC3813" w:rsidP="00B77A3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Одним з найважливіших фізичних винаходів для механізації сільського господарства є двигун внутрішнього згоряння, </w:t>
            </w:r>
          </w:p>
        </w:tc>
      </w:tr>
      <w:tr w:rsidR="00AC3813" w:rsidRPr="00D3466E" w:rsidTr="003F5D97">
        <w:tc>
          <w:tcPr>
            <w:tcW w:w="526" w:type="dxa"/>
          </w:tcPr>
          <w:p w:rsidR="00AC3813" w:rsidRPr="00D3466E" w:rsidRDefault="00AC3813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9895" w:type="dxa"/>
            <w:gridSpan w:val="2"/>
          </w:tcPr>
          <w:p w:rsidR="00B77A35" w:rsidRDefault="00B77A35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який відноситься до категорії теплових двигунів, які перетворюють внутрішню енергію палива у механічну роботу.</w:t>
            </w:r>
          </w:p>
          <w:p w:rsidR="00AC3813" w:rsidRDefault="00AC3813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ДВЗ – це двигун, у якого згоряння палива </w:t>
            </w:r>
            <w:r w:rsidR="009F2BC6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відбувається </w:t>
            </w: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всередині циліндра двигуна.</w:t>
            </w:r>
          </w:p>
          <w:p w:rsidR="00F738DC" w:rsidRPr="00D3466E" w:rsidRDefault="00F738DC" w:rsidP="00F738D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Вони забезпечують роботу практично всього транспорту, а також всіх видів сільського господарських машин. </w:t>
            </w:r>
          </w:p>
        </w:tc>
      </w:tr>
      <w:tr w:rsidR="00AC3813" w:rsidRPr="001265DF" w:rsidTr="003F5D97">
        <w:tc>
          <w:tcPr>
            <w:tcW w:w="526" w:type="dxa"/>
          </w:tcPr>
          <w:p w:rsidR="00AC3813" w:rsidRPr="00D3466E" w:rsidRDefault="00AC3813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9895" w:type="dxa"/>
            <w:gridSpan w:val="2"/>
          </w:tcPr>
          <w:p w:rsidR="00EB4E25" w:rsidRDefault="009F2BC6" w:rsidP="00D3466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Класифікація поршневих двигунів внутрішнього згорання</w:t>
            </w:r>
          </w:p>
          <w:p w:rsidR="009F2BC6" w:rsidRPr="00D3466E" w:rsidRDefault="009F2BC6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Поршневі ДВЗ класифікуються за такими ознаками:</w:t>
            </w:r>
          </w:p>
          <w:p w:rsidR="009F2BC6" w:rsidRPr="00D3466E" w:rsidRDefault="009F2BC6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- за способом сумішоутворення – з зовнішнім сумішоутворенням (карбюраторні, інжекторні, газові), і внутрішнім сумішоутворенням (дизельні);</w:t>
            </w: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br/>
            </w: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- за способом запалення паливної суміші – з примусовим запаленням (карбюраторні, інжекторні) та самозапаленням (дизельні);</w:t>
            </w:r>
          </w:p>
          <w:p w:rsidR="009F2BC6" w:rsidRPr="00D3466E" w:rsidRDefault="009F2BC6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- за кількістю тактів – двохтактні та чотирьохтактні;</w:t>
            </w:r>
          </w:p>
          <w:p w:rsidR="009F2BC6" w:rsidRPr="00D3466E" w:rsidRDefault="009F2BC6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- за кількістю циліндрів – одноциліндрові та багатоциліндрові;</w:t>
            </w:r>
          </w:p>
          <w:p w:rsidR="00AC3813" w:rsidRPr="00D3466E" w:rsidRDefault="009F2BC6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- за розташуванням циліндрів – горизонтальні, рядні, V- та </w:t>
            </w: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ru-RU"/>
              </w:rPr>
              <w:t>W</w:t>
            </w: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-подібні.</w:t>
            </w:r>
          </w:p>
        </w:tc>
      </w:tr>
      <w:tr w:rsidR="00AC3813" w:rsidRPr="001265DF" w:rsidTr="003F5D97">
        <w:tc>
          <w:tcPr>
            <w:tcW w:w="526" w:type="dxa"/>
          </w:tcPr>
          <w:p w:rsidR="00AC3813" w:rsidRPr="00D3466E" w:rsidRDefault="00AC3813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9895" w:type="dxa"/>
            <w:gridSpan w:val="2"/>
          </w:tcPr>
          <w:p w:rsidR="00AC3813" w:rsidRPr="00D3466E" w:rsidRDefault="003F7050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Перший двигун внутрішнього згоряння винайшов 1860 року французький інженер Етьєн </w:t>
            </w:r>
            <w:proofErr w:type="spellStart"/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Ленуар</w:t>
            </w:r>
            <w:proofErr w:type="spellEnd"/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який мав недосконалу конструкцію і ККД всього 3 %.</w:t>
            </w:r>
          </w:p>
        </w:tc>
      </w:tr>
      <w:tr w:rsidR="00AC3813" w:rsidRPr="00D3466E" w:rsidTr="003F5D97">
        <w:tc>
          <w:tcPr>
            <w:tcW w:w="526" w:type="dxa"/>
          </w:tcPr>
          <w:p w:rsidR="00AC3813" w:rsidRPr="00D3466E" w:rsidRDefault="00AC3813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9895" w:type="dxa"/>
            <w:gridSpan w:val="2"/>
          </w:tcPr>
          <w:p w:rsidR="00AC3813" w:rsidRPr="00D3466E" w:rsidRDefault="003F7050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 1897 р. німецький інженер Рудольф Дизель запропонував найдосконаліший двигун, згодом названий його ім’ям.</w:t>
            </w:r>
            <w:r w:rsidR="009F2BC6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F2BC6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У </w:t>
            </w:r>
            <w:r w:rsidR="009F2BC6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20-і роки XX століття німецький інженер Роберт Бош найкраще із сучасних конструкторів удосконалив ДВЗ, основні конструктивні якості яких існують дотепер. </w:t>
            </w:r>
          </w:p>
        </w:tc>
      </w:tr>
      <w:tr w:rsidR="00AC3813" w:rsidRPr="00D3466E" w:rsidTr="003F5D97">
        <w:tc>
          <w:tcPr>
            <w:tcW w:w="526" w:type="dxa"/>
          </w:tcPr>
          <w:p w:rsidR="00AC3813" w:rsidRPr="00D3466E" w:rsidRDefault="00AC3813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9895" w:type="dxa"/>
            <w:gridSpan w:val="2"/>
          </w:tcPr>
          <w:p w:rsidR="00AC3813" w:rsidRPr="00D3466E" w:rsidRDefault="00D837E2" w:rsidP="00A70B1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ККД сучасних</w:t>
            </w:r>
            <w:r w:rsidR="009F2BC6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карбюраторних двигунів складає </w:t>
            </w:r>
            <w:r w:rsidR="00A70B1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 середньому</w:t>
            </w:r>
            <w:r w:rsidR="009F2BC6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22%, інжекторних – до 28%, а дизельних – близько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40</w:t>
            </w:r>
            <w:r w:rsidR="009F2BC6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-ка 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%</w:t>
            </w:r>
            <w:r w:rsidR="009F2BC6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</w:tr>
      <w:tr w:rsidR="000E7856" w:rsidRPr="001265DF" w:rsidTr="003F5D97">
        <w:tc>
          <w:tcPr>
            <w:tcW w:w="526" w:type="dxa"/>
          </w:tcPr>
          <w:p w:rsidR="000E7856" w:rsidRPr="00D3466E" w:rsidRDefault="000E7856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</w:p>
        </w:tc>
        <w:tc>
          <w:tcPr>
            <w:tcW w:w="9895" w:type="dxa"/>
            <w:gridSpan w:val="2"/>
          </w:tcPr>
          <w:p w:rsidR="000E7856" w:rsidRPr="00D3466E" w:rsidRDefault="00A41A61" w:rsidP="00D3466E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Основні конструктивні відмінності різних видів ДВЗ полягають у системі запалення робочої суміші, яка складається з палива та повітря. Так, у карбюраторах суміш запалюється завдяки іскрі, яка створюється свічками, а у дизелів паливна суміш самозапалюється завдяки високій температурі повітря при швидкому його стисканні  під високим тиском.</w:t>
            </w:r>
          </w:p>
        </w:tc>
      </w:tr>
      <w:tr w:rsidR="003F5D97" w:rsidRPr="00D3466E" w:rsidTr="003F5D97">
        <w:trPr>
          <w:trHeight w:val="3075"/>
        </w:trPr>
        <w:tc>
          <w:tcPr>
            <w:tcW w:w="526" w:type="dxa"/>
          </w:tcPr>
          <w:p w:rsidR="003F5D97" w:rsidRPr="00D3466E" w:rsidRDefault="00B653BD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4159" w:type="dxa"/>
          </w:tcPr>
          <w:p w:rsidR="003F5D97" w:rsidRPr="00D3466E" w:rsidRDefault="003F5D97" w:rsidP="00D3466E">
            <w:pPr>
              <w:jc w:val="both"/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Будова ДВЗ</w:t>
            </w:r>
            <w:r w:rsidR="00C508D0" w:rsidRPr="00D3466E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(показати на моделі)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1 - головка циліндра;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2 - циліндр;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3 - поршень;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4 - поршневі кільця;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5 - поршневий палець;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6 - шатун;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7 - колінчастий вал;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8 - маховик;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9 - кривошип;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10 - розподільний вал; </w:t>
            </w:r>
          </w:p>
          <w:p w:rsidR="003F5D97" w:rsidRPr="00D3466E" w:rsidRDefault="00AC641A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11 - кулачок розподільного вала</w:t>
            </w:r>
            <w:r w:rsidR="003F5D97"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; 12 - важіль; </w:t>
            </w:r>
          </w:p>
          <w:p w:rsidR="003F5D97" w:rsidRPr="00D3466E" w:rsidRDefault="003F5D97" w:rsidP="00D346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 xml:space="preserve">13 - клапан; </w:t>
            </w:r>
          </w:p>
          <w:p w:rsidR="003F5D97" w:rsidRPr="00EB4E25" w:rsidRDefault="003F5D97" w:rsidP="00D3466E">
            <w:pPr>
              <w:jc w:val="both"/>
              <w:rPr>
                <w:rStyle w:val="apple-converted-space"/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</w:pP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14 - свічка запалювання</w:t>
            </w:r>
          </w:p>
        </w:tc>
        <w:tc>
          <w:tcPr>
            <w:tcW w:w="5736" w:type="dxa"/>
          </w:tcPr>
          <w:p w:rsidR="003F5D97" w:rsidRPr="00D3466E" w:rsidRDefault="003F5D97" w:rsidP="00D3466E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3486150" cy="3143250"/>
                  <wp:effectExtent l="19050" t="0" r="0" b="0"/>
                  <wp:docPr id="9" name="Рисунок 1" descr="будова двигу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удова двигу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14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856" w:rsidRPr="00D3466E" w:rsidTr="003F5D97">
        <w:tc>
          <w:tcPr>
            <w:tcW w:w="526" w:type="dxa"/>
          </w:tcPr>
          <w:p w:rsidR="000E7856" w:rsidRPr="00D3466E" w:rsidRDefault="00B653BD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9895" w:type="dxa"/>
            <w:gridSpan w:val="2"/>
          </w:tcPr>
          <w:p w:rsidR="003F5D97" w:rsidRPr="00D3466E" w:rsidRDefault="00A41A61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Робота двигуна внутрішнього згоряння складається з декількох</w:t>
            </w:r>
            <w:r w:rsidR="003F5D97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D3466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тактів</w:t>
            </w:r>
            <w:r w:rsidR="003F5D97" w:rsidRPr="00D3466E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,</w:t>
            </w:r>
            <w:r w:rsidR="003F5D97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які періодично повторюються один за одним</w:t>
            </w: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</w:p>
          <w:p w:rsidR="004A4BFD" w:rsidRPr="00D3466E" w:rsidRDefault="004A4BFD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Такт</w:t>
            </w:r>
            <w:r w:rsidRPr="00D3466E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val="uk-UA" w:eastAsia="ru-RU"/>
              </w:rPr>
              <w:t> </w:t>
            </w:r>
            <w:r w:rsidRPr="00D346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- </w:t>
            </w:r>
            <w:r w:rsidRPr="00D346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 w:eastAsia="ru-RU"/>
              </w:rPr>
              <w:t>це процес, який відбувається у циліндрі двигуна за один хід поршня. Отже, за робочий цикл (за 2 чи 4 такти) колінчастий вал робить 2 оберти.</w:t>
            </w:r>
          </w:p>
          <w:p w:rsidR="00596CAC" w:rsidRPr="00D3466E" w:rsidRDefault="00A41A61" w:rsidP="00E32466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Ро</w:t>
            </w:r>
            <w:r w:rsidR="00E3246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зглянемо найпоширеніший з них 4-</w:t>
            </w: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тактний</w:t>
            </w:r>
            <w:r w:rsidR="004A4BFD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цикл роботи</w:t>
            </w: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ДВЗ</w:t>
            </w:r>
            <w:r w:rsidR="004A4BFD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</w:tr>
      <w:tr w:rsidR="00D3466E" w:rsidRPr="001265DF" w:rsidTr="003F5D97">
        <w:tc>
          <w:tcPr>
            <w:tcW w:w="526" w:type="dxa"/>
            <w:vMerge w:val="restart"/>
          </w:tcPr>
          <w:p w:rsidR="00D3466E" w:rsidRPr="00D3466E" w:rsidRDefault="00D3466E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</w:t>
            </w:r>
          </w:p>
          <w:p w:rsidR="00D3466E" w:rsidRPr="00D3466E" w:rsidRDefault="00D3466E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895" w:type="dxa"/>
            <w:gridSpan w:val="2"/>
          </w:tcPr>
          <w:p w:rsidR="00D3466E" w:rsidRPr="00D3466E" w:rsidRDefault="00D3466E" w:rsidP="00D3466E">
            <w:pPr>
              <w:jc w:val="both"/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1 такт – впуск</w:t>
            </w:r>
          </w:p>
          <w:p w:rsidR="00D3466E" w:rsidRPr="00D3466E" w:rsidRDefault="00D3466E" w:rsidP="00D3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Клапан впуску відкривається, повітря під дією розрідження, що створює поршень, рухаючись з ВМТ до НМТ, поступає в циліндр, після чого клапан закривається.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 </w:t>
            </w:r>
          </w:p>
        </w:tc>
      </w:tr>
      <w:tr w:rsidR="00D3466E" w:rsidRPr="001265DF" w:rsidTr="003F5D97">
        <w:tc>
          <w:tcPr>
            <w:tcW w:w="526" w:type="dxa"/>
            <w:vMerge/>
          </w:tcPr>
          <w:p w:rsidR="00D3466E" w:rsidRPr="00D3466E" w:rsidRDefault="00D3466E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895" w:type="dxa"/>
            <w:gridSpan w:val="2"/>
          </w:tcPr>
          <w:p w:rsidR="00D3466E" w:rsidRPr="00D3466E" w:rsidRDefault="00D3466E" w:rsidP="00D3466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2 такт – стиснення </w:t>
            </w:r>
          </w:p>
          <w:p w:rsidR="00D3466E" w:rsidRPr="00D3466E" w:rsidRDefault="00D3466E" w:rsidP="00D3466E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Поршень, рухаючись від НМТ до ВМТ, стискає повітря, після чого у гаряче від стискання повітря через форсунку розпилюється паливо.</w:t>
            </w:r>
          </w:p>
        </w:tc>
      </w:tr>
      <w:tr w:rsidR="00D3466E" w:rsidRPr="001265DF" w:rsidTr="003F5D97">
        <w:tc>
          <w:tcPr>
            <w:tcW w:w="526" w:type="dxa"/>
            <w:vMerge/>
          </w:tcPr>
          <w:p w:rsidR="00D3466E" w:rsidRPr="00D3466E" w:rsidRDefault="00D3466E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895" w:type="dxa"/>
            <w:gridSpan w:val="2"/>
          </w:tcPr>
          <w:p w:rsidR="00D3466E" w:rsidRPr="00D3466E" w:rsidRDefault="00D3466E" w:rsidP="00D3466E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3 такт – робочий хід</w:t>
            </w:r>
          </w:p>
          <w:p w:rsidR="00D3466E" w:rsidRPr="00D3466E" w:rsidRDefault="00D3466E" w:rsidP="00D3466E">
            <w:pPr>
              <w:shd w:val="clear" w:color="auto" w:fill="FFFFFF"/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Поршень під дією енергії, що виділилась від згоряння суміші, яка утворилась у кінці 2-го такту, рухається від ВМТ до НМТ. </w:t>
            </w:r>
          </w:p>
        </w:tc>
      </w:tr>
      <w:tr w:rsidR="00D3466E" w:rsidRPr="00D3466E" w:rsidTr="003F5D97">
        <w:tc>
          <w:tcPr>
            <w:tcW w:w="526" w:type="dxa"/>
            <w:vMerge/>
          </w:tcPr>
          <w:p w:rsidR="00D3466E" w:rsidRPr="00D3466E" w:rsidRDefault="00D3466E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895" w:type="dxa"/>
            <w:gridSpan w:val="2"/>
          </w:tcPr>
          <w:p w:rsidR="00D3466E" w:rsidRPr="00D3466E" w:rsidRDefault="00D3466E" w:rsidP="00D3466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4 такт – випуск</w:t>
            </w:r>
          </w:p>
          <w:p w:rsidR="00D3466E" w:rsidRPr="00D3466E" w:rsidRDefault="00D3466E" w:rsidP="00D3466E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Поршень іде вгору від НМТ до ВМТ, випускний клапан відкривається, відбувається випуск відпрацьованих газів.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 </w:t>
            </w:r>
          </w:p>
          <w:p w:rsidR="00D3466E" w:rsidRPr="00D3466E" w:rsidRDefault="00D3466E" w:rsidP="00D3466E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Далі всі чотири такти повторюються.</w:t>
            </w:r>
          </w:p>
        </w:tc>
      </w:tr>
      <w:tr w:rsidR="000E7856" w:rsidRPr="001265DF" w:rsidTr="003F5D97">
        <w:tc>
          <w:tcPr>
            <w:tcW w:w="526" w:type="dxa"/>
          </w:tcPr>
          <w:p w:rsidR="000E7856" w:rsidRPr="00D3466E" w:rsidRDefault="00026325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  <w:r w:rsidR="00B653BD"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9895" w:type="dxa"/>
            <w:gridSpan w:val="2"/>
          </w:tcPr>
          <w:p w:rsidR="000E7856" w:rsidRPr="00D3466E" w:rsidRDefault="00682569" w:rsidP="00D3466E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ДВЗ, що встановлюються на сучасні автомобілі, мають кілька циліндрів. Для рівномірної роботи </w:t>
            </w:r>
            <w:r w:rsidR="00B7406C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двигун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а в один і той </w:t>
            </w:r>
            <w:r w:rsidR="00B7406C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самий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момент часу в різних циліндрах виконуються різні такти, і кожні пів-обороту колінвалу як мінімум в одному циліндрі відбувається робочий </w:t>
            </w:r>
            <w:r w:rsidR="00B7406C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хід (виняток становлять 2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- і 3-циліндрові мотори). Завдяки цьому вдається позбутися зайвих вібрацій, урівноважуючи сили, що діють на колінвал і забезпечити рівномірну роботу ДВЗ.</w:t>
            </w:r>
          </w:p>
        </w:tc>
      </w:tr>
      <w:tr w:rsidR="00026325" w:rsidRPr="00D3466E" w:rsidTr="003F5D97">
        <w:tc>
          <w:tcPr>
            <w:tcW w:w="526" w:type="dxa"/>
          </w:tcPr>
          <w:p w:rsidR="00026325" w:rsidRPr="00D3466E" w:rsidRDefault="00B653BD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12</w:t>
            </w:r>
          </w:p>
        </w:tc>
        <w:tc>
          <w:tcPr>
            <w:tcW w:w="9895" w:type="dxa"/>
            <w:gridSpan w:val="2"/>
          </w:tcPr>
          <w:p w:rsidR="00026325" w:rsidRPr="00D3466E" w:rsidRDefault="00CA7833" w:rsidP="00D3466E">
            <w:pPr>
              <w:jc w:val="both"/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Плюси ДВЗ</w:t>
            </w:r>
          </w:p>
          <w:p w:rsidR="00CA7833" w:rsidRPr="00D3466E" w:rsidRDefault="00CA7833" w:rsidP="00D3466E">
            <w:pPr>
              <w:pStyle w:val="a8"/>
              <w:numPr>
                <w:ilvl w:val="0"/>
                <w:numId w:val="2"/>
              </w:numPr>
              <w:tabs>
                <w:tab w:val="left" w:pos="344"/>
              </w:tabs>
              <w:ind w:hanging="679"/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Висока дальність пересування на одній заправці.</w:t>
            </w:r>
          </w:p>
          <w:p w:rsidR="00CA7833" w:rsidRPr="00D3466E" w:rsidRDefault="00F738DC" w:rsidP="00D3466E">
            <w:pPr>
              <w:pStyle w:val="a8"/>
              <w:numPr>
                <w:ilvl w:val="0"/>
                <w:numId w:val="2"/>
              </w:numPr>
              <w:tabs>
                <w:tab w:val="left" w:pos="344"/>
              </w:tabs>
              <w:ind w:hanging="679"/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Мала вага і об’</w:t>
            </w:r>
            <w:r w:rsidR="00CA7833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єм джерела енергії (паливного бака).</w:t>
            </w:r>
          </w:p>
        </w:tc>
      </w:tr>
      <w:tr w:rsidR="00026325" w:rsidRPr="00D3466E" w:rsidTr="003F5D97">
        <w:tc>
          <w:tcPr>
            <w:tcW w:w="526" w:type="dxa"/>
          </w:tcPr>
          <w:p w:rsidR="00026325" w:rsidRPr="00D3466E" w:rsidRDefault="00B653BD" w:rsidP="00D3466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46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13</w:t>
            </w:r>
          </w:p>
        </w:tc>
        <w:tc>
          <w:tcPr>
            <w:tcW w:w="9895" w:type="dxa"/>
            <w:gridSpan w:val="2"/>
          </w:tcPr>
          <w:p w:rsidR="00026325" w:rsidRPr="00D3466E" w:rsidRDefault="00CA7833" w:rsidP="00D3466E">
            <w:pPr>
              <w:jc w:val="both"/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Мінуси</w:t>
            </w:r>
            <w:r w:rsidRPr="00D3466E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 ДВЗ</w:t>
            </w:r>
          </w:p>
          <w:p w:rsidR="00CA7833" w:rsidRPr="00D3466E" w:rsidRDefault="00C508D0" w:rsidP="00D3466E">
            <w:pPr>
              <w:pStyle w:val="a8"/>
              <w:numPr>
                <w:ilvl w:val="0"/>
                <w:numId w:val="3"/>
              </w:numPr>
              <w:ind w:left="325" w:hanging="284"/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Найбільший – це в</w:t>
            </w:r>
            <w:r w:rsidR="00CA7833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исок</w:t>
            </w: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ий ступінь</w:t>
            </w:r>
            <w:r w:rsidR="00CA7833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забру</w:t>
            </w:r>
            <w:r w:rsidR="00430790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днення навколишнього середовища</w:t>
            </w:r>
            <w:r w:rsidR="00141A0E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– хімічне, теплове, шумове, що напряму веде до глобальних змін клімату</w:t>
            </w:r>
            <w:r w:rsidR="00430790"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:rsidR="00141A0E" w:rsidRPr="00D3466E" w:rsidRDefault="00141A0E" w:rsidP="00D3466E">
            <w:pPr>
              <w:pStyle w:val="a8"/>
              <w:numPr>
                <w:ilvl w:val="0"/>
                <w:numId w:val="3"/>
              </w:numPr>
              <w:ind w:left="325" w:hanging="284"/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Низький середній ККД під час експлуатації.</w:t>
            </w:r>
          </w:p>
          <w:p w:rsidR="00C508D0" w:rsidRPr="00D3466E" w:rsidRDefault="00C508D0" w:rsidP="00D3466E">
            <w:pPr>
              <w:pStyle w:val="a8"/>
              <w:numPr>
                <w:ilvl w:val="0"/>
                <w:numId w:val="3"/>
              </w:numPr>
              <w:ind w:left="325" w:hanging="284"/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3466E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Робота ДВЗ переважну частину часу з недовантаженням.</w:t>
            </w:r>
          </w:p>
          <w:p w:rsidR="00CA7833" w:rsidRPr="00EB4E25" w:rsidRDefault="00CA7833" w:rsidP="00EB4E25">
            <w:pPr>
              <w:pStyle w:val="a8"/>
              <w:numPr>
                <w:ilvl w:val="0"/>
                <w:numId w:val="3"/>
              </w:numPr>
              <w:ind w:left="325" w:hanging="284"/>
              <w:jc w:val="both"/>
              <w:rPr>
                <w:rStyle w:val="apple-converted-space"/>
                <w:rFonts w:ascii="Times New Roman" w:hAnsi="Times New Roman" w:cs="Times New Roman"/>
                <w:i/>
                <w:color w:val="FF0000"/>
                <w:sz w:val="28"/>
                <w:szCs w:val="28"/>
                <w:shd w:val="clear" w:color="auto" w:fill="FFFFFF"/>
                <w:lang w:val="uk-UA"/>
              </w:rPr>
            </w:pPr>
            <w:r w:rsidRPr="00EB4E25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Відсутн</w:t>
            </w:r>
            <w:r w:rsidR="00430790" w:rsidRPr="00EB4E25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ість режиму рекуперації енергії. </w:t>
            </w:r>
          </w:p>
        </w:tc>
      </w:tr>
    </w:tbl>
    <w:p w:rsidR="001265DF" w:rsidRDefault="001265DF" w:rsidP="001265D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837E2" w:rsidRPr="001265DF" w:rsidRDefault="00D837E2" w:rsidP="001265D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sectPr w:rsidR="00D837E2" w:rsidRPr="001265DF" w:rsidSect="00AC38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A61"/>
    <w:multiLevelType w:val="multilevel"/>
    <w:tmpl w:val="3878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abstractNum w:abstractNumId="1">
    <w:nsid w:val="02FD601D"/>
    <w:multiLevelType w:val="multilevel"/>
    <w:tmpl w:val="F7DC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abstractNum w:abstractNumId="2">
    <w:nsid w:val="04B54A39"/>
    <w:multiLevelType w:val="multilevel"/>
    <w:tmpl w:val="690A2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abstractNum w:abstractNumId="3">
    <w:nsid w:val="1F45535C"/>
    <w:multiLevelType w:val="multilevel"/>
    <w:tmpl w:val="789A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abstractNum w:abstractNumId="4">
    <w:nsid w:val="356E00B5"/>
    <w:multiLevelType w:val="multilevel"/>
    <w:tmpl w:val="49AEE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E7833"/>
    <w:multiLevelType w:val="multilevel"/>
    <w:tmpl w:val="AD0C1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759FE"/>
    <w:multiLevelType w:val="hybridMultilevel"/>
    <w:tmpl w:val="50765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A48BC"/>
    <w:multiLevelType w:val="multilevel"/>
    <w:tmpl w:val="9DA6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abstractNum w:abstractNumId="8">
    <w:nsid w:val="511B3FBA"/>
    <w:multiLevelType w:val="hybridMultilevel"/>
    <w:tmpl w:val="9BE63830"/>
    <w:lvl w:ilvl="0" w:tplc="FAD0B5B2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2113A9"/>
    <w:multiLevelType w:val="multilevel"/>
    <w:tmpl w:val="FB72C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abstractNum w:abstractNumId="10">
    <w:nsid w:val="6B10227D"/>
    <w:multiLevelType w:val="hybridMultilevel"/>
    <w:tmpl w:val="A6A0BE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9817EC"/>
    <w:multiLevelType w:val="multilevel"/>
    <w:tmpl w:val="B7D4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8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11"/>
  </w:num>
  <w:num w:numId="6">
    <w:abstractNumId w:val="9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AC3813"/>
    <w:rsid w:val="00026325"/>
    <w:rsid w:val="000716CA"/>
    <w:rsid w:val="000C0DDE"/>
    <w:rsid w:val="000E7856"/>
    <w:rsid w:val="001265DF"/>
    <w:rsid w:val="00141A0E"/>
    <w:rsid w:val="001E2067"/>
    <w:rsid w:val="002A26E7"/>
    <w:rsid w:val="003F5D97"/>
    <w:rsid w:val="003F7050"/>
    <w:rsid w:val="00430790"/>
    <w:rsid w:val="004610D7"/>
    <w:rsid w:val="0047138E"/>
    <w:rsid w:val="004A4BFD"/>
    <w:rsid w:val="004E17F4"/>
    <w:rsid w:val="0052740E"/>
    <w:rsid w:val="005313C6"/>
    <w:rsid w:val="0059421A"/>
    <w:rsid w:val="00596CAC"/>
    <w:rsid w:val="005B6982"/>
    <w:rsid w:val="00611521"/>
    <w:rsid w:val="00682569"/>
    <w:rsid w:val="00776C90"/>
    <w:rsid w:val="00943734"/>
    <w:rsid w:val="00945B7D"/>
    <w:rsid w:val="009A4418"/>
    <w:rsid w:val="009A642E"/>
    <w:rsid w:val="009C11C3"/>
    <w:rsid w:val="009F2BC6"/>
    <w:rsid w:val="00A20E26"/>
    <w:rsid w:val="00A41A61"/>
    <w:rsid w:val="00A70B1E"/>
    <w:rsid w:val="00AC3813"/>
    <w:rsid w:val="00AC641A"/>
    <w:rsid w:val="00B653BD"/>
    <w:rsid w:val="00B7406C"/>
    <w:rsid w:val="00B77A35"/>
    <w:rsid w:val="00C10F39"/>
    <w:rsid w:val="00C508D0"/>
    <w:rsid w:val="00C515AB"/>
    <w:rsid w:val="00CA7833"/>
    <w:rsid w:val="00D3466E"/>
    <w:rsid w:val="00D837E2"/>
    <w:rsid w:val="00DC2329"/>
    <w:rsid w:val="00E15D7A"/>
    <w:rsid w:val="00E32466"/>
    <w:rsid w:val="00EB4E25"/>
    <w:rsid w:val="00F73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7A"/>
  </w:style>
  <w:style w:type="paragraph" w:styleId="2">
    <w:name w:val="heading 2"/>
    <w:basedOn w:val="a"/>
    <w:link w:val="20"/>
    <w:uiPriority w:val="9"/>
    <w:qFormat/>
    <w:rsid w:val="00D837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3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E7856"/>
  </w:style>
  <w:style w:type="paragraph" w:styleId="a4">
    <w:name w:val="Normal (Web)"/>
    <w:basedOn w:val="a"/>
    <w:uiPriority w:val="99"/>
    <w:semiHidden/>
    <w:unhideWhenUsed/>
    <w:rsid w:val="000E7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E785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837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3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37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0790"/>
    <w:pPr>
      <w:ind w:left="720"/>
      <w:contextualSpacing/>
    </w:pPr>
  </w:style>
  <w:style w:type="paragraph" w:customStyle="1" w:styleId="a9">
    <w:name w:val="Содержимое таблицы"/>
    <w:basedOn w:val="a"/>
    <w:qFormat/>
    <w:rsid w:val="001265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31</cp:revision>
  <dcterms:created xsi:type="dcterms:W3CDTF">2016-11-30T00:26:00Z</dcterms:created>
  <dcterms:modified xsi:type="dcterms:W3CDTF">2016-12-11T12:16:00Z</dcterms:modified>
</cp:coreProperties>
</file>